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31" w:rsidRDefault="00EB2331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Para: </w:t>
      </w:r>
      <w:r w:rsidR="00CE7BE0">
        <w:rPr>
          <w:rFonts w:ascii="Arial" w:hAnsi="Arial" w:cs="Arial"/>
          <w:bCs/>
          <w:sz w:val="20"/>
          <w:szCs w:val="20"/>
        </w:rPr>
        <w:t>Dirección del SNIIM</w:t>
      </w:r>
    </w:p>
    <w:p w:rsidR="00EB2331" w:rsidRDefault="00EB2331">
      <w:pPr>
        <w:jc w:val="both"/>
        <w:rPr>
          <w:rFonts w:ascii="Arial" w:hAnsi="Arial" w:cs="Arial"/>
          <w:b/>
          <w:sz w:val="20"/>
          <w:szCs w:val="20"/>
        </w:rPr>
      </w:pPr>
    </w:p>
    <w:p w:rsidR="00EB2331" w:rsidRDefault="00EB233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De:</w:t>
      </w:r>
      <w:r w:rsidR="00A0638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Auditor Líder</w:t>
      </w:r>
    </w:p>
    <w:p w:rsidR="00EB2331" w:rsidRDefault="00EB2331">
      <w:pPr>
        <w:jc w:val="both"/>
        <w:rPr>
          <w:rFonts w:ascii="Arial" w:hAnsi="Arial" w:cs="Arial"/>
          <w:b/>
          <w:sz w:val="20"/>
          <w:szCs w:val="20"/>
        </w:rPr>
      </w:pPr>
    </w:p>
    <w:p w:rsidR="00EB2331" w:rsidRDefault="00EB233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Auditoría Número: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06383" w:rsidRPr="00A06383">
        <w:rPr>
          <w:rFonts w:ascii="Arial" w:hAnsi="Arial" w:cs="Arial"/>
          <w:bCs/>
          <w:sz w:val="20"/>
          <w:szCs w:val="20"/>
          <w:u w:val="single"/>
        </w:rPr>
        <w:tab/>
      </w:r>
      <w:r w:rsidR="00A06383" w:rsidRPr="00A06383">
        <w:rPr>
          <w:rFonts w:ascii="Arial" w:hAnsi="Arial" w:cs="Arial"/>
          <w:bCs/>
          <w:sz w:val="20"/>
          <w:szCs w:val="20"/>
          <w:u w:val="single"/>
        </w:rPr>
        <w:tab/>
      </w:r>
      <w:r w:rsidR="00A06383" w:rsidRPr="00A06383">
        <w:rPr>
          <w:rFonts w:ascii="Arial" w:hAnsi="Arial" w:cs="Arial"/>
          <w:bCs/>
          <w:sz w:val="20"/>
          <w:szCs w:val="20"/>
          <w:u w:val="single"/>
        </w:rPr>
        <w:tab/>
      </w:r>
      <w:r w:rsidR="00013F72" w:rsidRPr="00013F72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echa de Realización:</w:t>
      </w:r>
      <w:r w:rsidR="00B53D91">
        <w:rPr>
          <w:rFonts w:ascii="Arial" w:hAnsi="Arial" w:cs="Arial"/>
          <w:b/>
          <w:sz w:val="20"/>
          <w:szCs w:val="20"/>
        </w:rPr>
        <w:t xml:space="preserve"> </w:t>
      </w:r>
      <w:r w:rsidR="000938B9">
        <w:rPr>
          <w:rFonts w:ascii="Arial" w:hAnsi="Arial" w:cs="Arial"/>
          <w:b/>
          <w:sz w:val="20"/>
          <w:szCs w:val="20"/>
        </w:rPr>
        <w:t xml:space="preserve"> </w:t>
      </w:r>
      <w:r w:rsidR="00013F72" w:rsidRPr="00A06383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A06383">
        <w:rPr>
          <w:rFonts w:ascii="Arial" w:hAnsi="Arial" w:cs="Arial"/>
          <w:bCs/>
          <w:sz w:val="20"/>
          <w:szCs w:val="20"/>
          <w:u w:val="single"/>
        </w:rPr>
        <w:t xml:space="preserve">                            </w:t>
      </w:r>
      <w:r w:rsidR="00A06383">
        <w:rPr>
          <w:rFonts w:ascii="Arial" w:hAnsi="Arial" w:cs="Arial"/>
          <w:bCs/>
          <w:sz w:val="20"/>
          <w:szCs w:val="20"/>
          <w:u w:val="single"/>
        </w:rPr>
        <w:t>.</w:t>
      </w:r>
      <w:r w:rsidRPr="00A06383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</w:t>
      </w:r>
    </w:p>
    <w:p w:rsidR="00EB2331" w:rsidRDefault="00EB2331">
      <w:pPr>
        <w:jc w:val="both"/>
        <w:rPr>
          <w:rFonts w:ascii="Arial" w:hAnsi="Arial" w:cs="Arial"/>
          <w:b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A </w:t>
      </w:r>
      <w:r w:rsidR="00B531B1">
        <w:rPr>
          <w:rFonts w:ascii="Arial" w:hAnsi="Arial" w:cs="Arial"/>
          <w:bCs/>
          <w:sz w:val="20"/>
          <w:szCs w:val="20"/>
        </w:rPr>
        <w:t>continuación,</w:t>
      </w:r>
      <w:r>
        <w:rPr>
          <w:rFonts w:ascii="Arial" w:hAnsi="Arial" w:cs="Arial"/>
          <w:bCs/>
          <w:sz w:val="20"/>
          <w:szCs w:val="20"/>
        </w:rPr>
        <w:t xml:space="preserve"> se presentan los resultados de la auditoría interna realizada al Sistema de Gestión de </w:t>
      </w:r>
      <w:r w:rsidR="00C3317A">
        <w:rPr>
          <w:rFonts w:ascii="Arial" w:hAnsi="Arial" w:cs="Arial"/>
          <w:bCs/>
          <w:sz w:val="20"/>
          <w:szCs w:val="20"/>
        </w:rPr>
        <w:t xml:space="preserve">Calidad </w:t>
      </w:r>
      <w:r w:rsidR="00DD1E8C">
        <w:rPr>
          <w:rFonts w:ascii="Arial" w:hAnsi="Arial" w:cs="Arial"/>
          <w:bCs/>
          <w:sz w:val="20"/>
          <w:szCs w:val="20"/>
        </w:rPr>
        <w:t xml:space="preserve">del </w:t>
      </w:r>
      <w:r w:rsidR="005B50D4">
        <w:rPr>
          <w:rFonts w:ascii="Arial" w:hAnsi="Arial" w:cs="Arial"/>
          <w:bCs/>
          <w:sz w:val="20"/>
          <w:szCs w:val="20"/>
        </w:rPr>
        <w:t>S</w:t>
      </w:r>
      <w:r w:rsidR="00DD1E8C">
        <w:rPr>
          <w:rFonts w:ascii="Arial" w:hAnsi="Arial" w:cs="Arial"/>
          <w:bCs/>
          <w:sz w:val="20"/>
          <w:szCs w:val="20"/>
        </w:rPr>
        <w:t xml:space="preserve">NIIM, </w:t>
      </w:r>
      <w:r w:rsidR="00C3317A">
        <w:rPr>
          <w:rFonts w:ascii="Arial" w:hAnsi="Arial" w:cs="Arial"/>
          <w:bCs/>
          <w:sz w:val="20"/>
          <w:szCs w:val="20"/>
        </w:rPr>
        <w:t>la</w:t>
      </w:r>
      <w:r>
        <w:rPr>
          <w:rFonts w:ascii="Arial" w:hAnsi="Arial" w:cs="Arial"/>
          <w:bCs/>
          <w:sz w:val="20"/>
          <w:szCs w:val="20"/>
        </w:rPr>
        <w:t xml:space="preserve"> cual tuvo como </w:t>
      </w:r>
      <w:r w:rsidR="00EA04E4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bjetivo:</w:t>
      </w:r>
      <w:r w:rsidR="00A06383">
        <w:rPr>
          <w:rFonts w:ascii="Arial" w:hAnsi="Arial" w:cs="Arial"/>
          <w:bCs/>
          <w:sz w:val="20"/>
          <w:szCs w:val="20"/>
        </w:rPr>
        <w:t xml:space="preserve"> </w:t>
      </w:r>
      <w:r w:rsidR="00013F72">
        <w:rPr>
          <w:rFonts w:ascii="Arial" w:hAnsi="Arial" w:cs="Arial"/>
          <w:bCs/>
          <w:sz w:val="20"/>
          <w:szCs w:val="20"/>
        </w:rPr>
        <w:t>___________________________________________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y el Alcance de la misma fue:</w:t>
      </w:r>
      <w:r w:rsidR="00A06383">
        <w:rPr>
          <w:rFonts w:ascii="Arial" w:hAnsi="Arial" w:cs="Arial"/>
          <w:bCs/>
          <w:sz w:val="20"/>
          <w:szCs w:val="20"/>
        </w:rPr>
        <w:t xml:space="preserve"> </w:t>
      </w:r>
      <w:r w:rsidR="00013F72">
        <w:rPr>
          <w:rFonts w:ascii="Arial" w:hAnsi="Arial" w:cs="Arial"/>
          <w:bCs/>
          <w:sz w:val="20"/>
          <w:szCs w:val="20"/>
        </w:rPr>
        <w:t>__________________________________________________________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equipo auditor estuvo integrado por: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340"/>
        <w:gridCol w:w="1904"/>
      </w:tblGrid>
      <w:tr w:rsidR="00EB2331" w:rsidRPr="00013F72" w:rsidTr="00013F72">
        <w:tc>
          <w:tcPr>
            <w:tcW w:w="5110" w:type="dxa"/>
            <w:shd w:val="clear" w:color="auto" w:fill="BFBFBF" w:themeFill="background1" w:themeFillShade="BF"/>
            <w:vAlign w:val="center"/>
          </w:tcPr>
          <w:p w:rsidR="00EB2331" w:rsidRPr="00013F72" w:rsidRDefault="00EB2331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13F72">
              <w:rPr>
                <w:rFonts w:ascii="Arial" w:hAnsi="Arial" w:cs="Arial"/>
                <w:b/>
                <w:sz w:val="18"/>
                <w:szCs w:val="20"/>
              </w:rPr>
              <w:t>Nombre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EB2331" w:rsidRPr="00013F72" w:rsidRDefault="00EB2331">
            <w:pPr>
              <w:pStyle w:val="Ttulo1"/>
              <w:rPr>
                <w:sz w:val="18"/>
              </w:rPr>
            </w:pPr>
            <w:r w:rsidRPr="00013F72">
              <w:rPr>
                <w:sz w:val="18"/>
              </w:rPr>
              <w:t>Puesto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:rsidR="00EB2331" w:rsidRPr="00013F72" w:rsidRDefault="00EB2331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13F72">
              <w:rPr>
                <w:rFonts w:ascii="Arial" w:hAnsi="Arial" w:cs="Arial"/>
                <w:b/>
                <w:sz w:val="18"/>
                <w:szCs w:val="20"/>
              </w:rPr>
              <w:t>Función durante la auditoría (auditor, auditor líder, auditor en formación)</w:t>
            </w:r>
          </w:p>
        </w:tc>
      </w:tr>
      <w:tr w:rsidR="00EB2331">
        <w:tc>
          <w:tcPr>
            <w:tcW w:w="511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511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511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511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Los criterios de auditoría que se evaluaron son:</w:t>
      </w:r>
      <w:r w:rsidR="00B53D91">
        <w:rPr>
          <w:rFonts w:ascii="Arial" w:hAnsi="Arial" w:cs="Arial"/>
          <w:bCs/>
          <w:sz w:val="20"/>
          <w:szCs w:val="20"/>
        </w:rPr>
        <w:t xml:space="preserve"> </w:t>
      </w:r>
      <w:r w:rsidR="000938B9">
        <w:rPr>
          <w:rFonts w:ascii="Arial" w:hAnsi="Arial" w:cs="Arial"/>
          <w:bCs/>
          <w:sz w:val="20"/>
          <w:szCs w:val="20"/>
        </w:rPr>
        <w:t xml:space="preserve"> </w:t>
      </w:r>
      <w:r w:rsidR="00013F7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          </w:t>
      </w:r>
      <w:r w:rsidR="00A06383">
        <w:rPr>
          <w:rFonts w:ascii="Arial" w:hAnsi="Arial" w:cs="Arial"/>
          <w:bCs/>
          <w:sz w:val="20"/>
          <w:szCs w:val="20"/>
          <w:u w:val="single"/>
        </w:rPr>
        <w:t xml:space="preserve">                               ,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 acuerdo con el plan de auditoría anexo a este informe, en los días horarios y lugares que en ese documento se señalan.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Los hallazgos encontrados se encuentran descritos en el </w:t>
      </w:r>
      <w:r w:rsidR="00DD1E8C">
        <w:rPr>
          <w:rFonts w:ascii="Arial" w:hAnsi="Arial" w:cs="Arial"/>
          <w:bCs/>
          <w:sz w:val="20"/>
          <w:szCs w:val="20"/>
        </w:rPr>
        <w:t>reporte</w:t>
      </w:r>
      <w:r w:rsidR="00300D52">
        <w:rPr>
          <w:rFonts w:ascii="Arial" w:hAnsi="Arial" w:cs="Arial"/>
          <w:bCs/>
          <w:sz w:val="20"/>
          <w:szCs w:val="20"/>
        </w:rPr>
        <w:t xml:space="preserve"> de hallazgos</w:t>
      </w:r>
      <w:r>
        <w:rPr>
          <w:rFonts w:ascii="Arial" w:hAnsi="Arial" w:cs="Arial"/>
          <w:bCs/>
          <w:sz w:val="20"/>
          <w:szCs w:val="20"/>
        </w:rPr>
        <w:t xml:space="preserve"> que se enc</w:t>
      </w:r>
      <w:r w:rsidR="00C3317A">
        <w:rPr>
          <w:rFonts w:ascii="Arial" w:hAnsi="Arial" w:cs="Arial"/>
          <w:bCs/>
          <w:sz w:val="20"/>
          <w:szCs w:val="20"/>
        </w:rPr>
        <w:t>uentra incluido en este informe.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3317A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n </w:t>
      </w:r>
      <w:r w:rsidR="00C3317A">
        <w:rPr>
          <w:rFonts w:ascii="Arial" w:hAnsi="Arial" w:cs="Arial"/>
          <w:bCs/>
          <w:sz w:val="20"/>
          <w:szCs w:val="20"/>
        </w:rPr>
        <w:t>resumen,</w:t>
      </w:r>
      <w:r>
        <w:rPr>
          <w:rFonts w:ascii="Arial" w:hAnsi="Arial" w:cs="Arial"/>
          <w:bCs/>
          <w:sz w:val="20"/>
          <w:szCs w:val="20"/>
        </w:rPr>
        <w:t xml:space="preserve"> las áreas presentan lo siguiente: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084"/>
      </w:tblGrid>
      <w:tr w:rsidR="00EB2331" w:rsidTr="00013F72">
        <w:tc>
          <w:tcPr>
            <w:tcW w:w="7270" w:type="dxa"/>
            <w:shd w:val="clear" w:color="auto" w:fill="BFBFBF" w:themeFill="background1" w:themeFillShade="BF"/>
            <w:vAlign w:val="center"/>
          </w:tcPr>
          <w:p w:rsidR="00EB2331" w:rsidRDefault="00EB2331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084" w:type="dxa"/>
            <w:shd w:val="clear" w:color="auto" w:fill="BFBFBF" w:themeFill="background1" w:themeFillShade="BF"/>
            <w:vAlign w:val="center"/>
          </w:tcPr>
          <w:p w:rsidR="00EB2331" w:rsidRDefault="00EB2331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hallazgos encontrados en la misma</w:t>
            </w: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2331">
        <w:tc>
          <w:tcPr>
            <w:tcW w:w="7270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:rsidR="00EB2331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B2331" w:rsidRDefault="00C3317A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Los</w:t>
      </w:r>
      <w:r w:rsidR="00EB2331">
        <w:rPr>
          <w:rFonts w:ascii="Arial" w:hAnsi="Arial" w:cs="Arial"/>
          <w:bCs/>
          <w:sz w:val="20"/>
          <w:szCs w:val="20"/>
        </w:rPr>
        <w:t xml:space="preserve"> hallazgos más importantes son: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5638E4" w:rsidRDefault="005638E4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FE0DB0" w:rsidRDefault="00FE0DB0">
      <w:pPr>
        <w:rPr>
          <w:rFonts w:ascii="Arial" w:hAnsi="Arial" w:cs="Arial"/>
          <w:b/>
          <w:sz w:val="20"/>
          <w:szCs w:val="20"/>
        </w:rPr>
      </w:pPr>
    </w:p>
    <w:p w:rsidR="00EB2331" w:rsidRPr="008A6BA0" w:rsidRDefault="00EB2331" w:rsidP="00FE0DB0">
      <w:pPr>
        <w:pStyle w:val="Subttul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8A6BA0">
        <w:rPr>
          <w:rFonts w:ascii="Arial" w:hAnsi="Arial" w:cs="Arial"/>
          <w:b/>
          <w:i w:val="0"/>
          <w:color w:val="auto"/>
          <w:sz w:val="20"/>
          <w:szCs w:val="20"/>
        </w:rPr>
        <w:t>Conclusiones de la Auditoría: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</w:t>
      </w:r>
      <w:r w:rsidR="00E06ED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no cubiertas en la auditoría: </w:t>
      </w:r>
      <w:r>
        <w:rPr>
          <w:rFonts w:ascii="Arial" w:hAnsi="Arial" w:cs="Arial"/>
          <w:bCs/>
          <w:sz w:val="20"/>
          <w:szCs w:val="20"/>
        </w:rPr>
        <w:t>(Si se diera el caso)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Opiniones Divergentes sin resolver: </w:t>
      </w:r>
      <w:r>
        <w:rPr>
          <w:rFonts w:ascii="Arial" w:hAnsi="Arial" w:cs="Arial"/>
          <w:bCs/>
          <w:sz w:val="20"/>
          <w:szCs w:val="20"/>
        </w:rPr>
        <w:t>(Si existieran)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Recomendaciones de Mejora: </w:t>
      </w:r>
      <w:r>
        <w:rPr>
          <w:rFonts w:ascii="Arial" w:hAnsi="Arial" w:cs="Arial"/>
          <w:bCs/>
          <w:sz w:val="20"/>
          <w:szCs w:val="20"/>
        </w:rPr>
        <w:t>(Si se especificó en los objetivos de la auditoría)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Planes de seguimiento acordados:</w:t>
      </w:r>
      <w:r>
        <w:rPr>
          <w:rFonts w:ascii="Arial" w:hAnsi="Arial" w:cs="Arial"/>
          <w:bCs/>
          <w:sz w:val="20"/>
          <w:szCs w:val="20"/>
        </w:rPr>
        <w:t xml:space="preserve"> (Si existieran)</w:t>
      </w:r>
    </w:p>
    <w:p w:rsidR="005638E4" w:rsidRDefault="005638E4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5638E4" w:rsidRDefault="005638E4">
      <w:pPr>
        <w:tabs>
          <w:tab w:val="left" w:pos="28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5638E4">
        <w:rPr>
          <w:rFonts w:ascii="Arial" w:hAnsi="Arial" w:cs="Arial"/>
          <w:b/>
          <w:sz w:val="20"/>
          <w:szCs w:val="20"/>
        </w:rPr>
        <w:t>Evaluación de la eficacia del SGC, así como de la eficacia del proceso de auditoría</w:t>
      </w:r>
    </w:p>
    <w:p w:rsidR="005638E4" w:rsidRPr="00013F72" w:rsidRDefault="005638E4">
      <w:pPr>
        <w:tabs>
          <w:tab w:val="left" w:pos="28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013F72">
        <w:rPr>
          <w:rFonts w:ascii="Arial" w:hAnsi="Arial" w:cs="Arial"/>
          <w:b/>
          <w:sz w:val="20"/>
          <w:szCs w:val="20"/>
        </w:rPr>
        <w:t>Eficacia del sistema por proceso</w:t>
      </w:r>
    </w:p>
    <w:tbl>
      <w:tblPr>
        <w:tblStyle w:val="Tablaconcuadrcula"/>
        <w:tblW w:w="10113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312"/>
        <w:gridCol w:w="709"/>
        <w:gridCol w:w="254"/>
        <w:gridCol w:w="709"/>
        <w:gridCol w:w="567"/>
        <w:gridCol w:w="567"/>
        <w:gridCol w:w="425"/>
        <w:gridCol w:w="933"/>
      </w:tblGrid>
      <w:tr w:rsidR="001008C6" w:rsidRPr="00013F72" w:rsidTr="001D6D58">
        <w:tc>
          <w:tcPr>
            <w:tcW w:w="4928" w:type="dxa"/>
            <w:shd w:val="clear" w:color="auto" w:fill="BFBFBF" w:themeFill="background1" w:themeFillShade="BF"/>
            <w:vAlign w:val="center"/>
          </w:tcPr>
          <w:p w:rsidR="001008C6" w:rsidRPr="00013F72" w:rsidRDefault="001008C6" w:rsidP="00013F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6ED3">
              <w:rPr>
                <w:rFonts w:ascii="Arial" w:hAnsi="Arial" w:cs="Arial"/>
                <w:b/>
                <w:sz w:val="20"/>
                <w:szCs w:val="20"/>
              </w:rPr>
              <w:t>Total de puntos evaluados-puntos no conformes</w:t>
            </w:r>
            <w:r w:rsidRPr="00E06ED3" w:rsidDel="00E06E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3F72">
              <w:rPr>
                <w:rFonts w:ascii="Arial" w:hAnsi="Arial" w:cs="Arial"/>
                <w:b/>
                <w:sz w:val="20"/>
                <w:szCs w:val="20"/>
              </w:rPr>
              <w:t>/ Total de puntos evaluados X 100</w:t>
            </w:r>
          </w:p>
        </w:tc>
        <w:tc>
          <w:tcPr>
            <w:tcW w:w="709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709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33" w:type="dxa"/>
            <w:vAlign w:val="center"/>
          </w:tcPr>
          <w:p w:rsidR="001008C6" w:rsidRPr="00013F72" w:rsidRDefault="001008C6" w:rsidP="005638E4">
            <w:pPr>
              <w:tabs>
                <w:tab w:val="left" w:pos="282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38E4" w:rsidRPr="005638E4" w:rsidRDefault="005638E4" w:rsidP="005638E4">
      <w:pPr>
        <w:jc w:val="both"/>
        <w:rPr>
          <w:rFonts w:ascii="Arial" w:hAnsi="Arial" w:cs="Arial"/>
          <w:b/>
          <w:sz w:val="20"/>
          <w:szCs w:val="20"/>
        </w:rPr>
      </w:pPr>
    </w:p>
    <w:p w:rsidR="005638E4" w:rsidRPr="00013F72" w:rsidRDefault="005638E4" w:rsidP="005638E4">
      <w:pPr>
        <w:jc w:val="both"/>
        <w:rPr>
          <w:rFonts w:ascii="Arial" w:hAnsi="Arial" w:cs="Arial"/>
          <w:b/>
          <w:sz w:val="20"/>
          <w:szCs w:val="20"/>
        </w:rPr>
      </w:pPr>
      <w:r w:rsidRPr="00013F72">
        <w:rPr>
          <w:rFonts w:ascii="Arial" w:hAnsi="Arial" w:cs="Arial"/>
          <w:b/>
          <w:sz w:val="20"/>
          <w:szCs w:val="20"/>
        </w:rPr>
        <w:t xml:space="preserve">Eficacia del proceso de auditoría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684"/>
        <w:gridCol w:w="450"/>
        <w:gridCol w:w="709"/>
        <w:gridCol w:w="567"/>
        <w:gridCol w:w="567"/>
        <w:gridCol w:w="425"/>
        <w:gridCol w:w="956"/>
      </w:tblGrid>
      <w:tr w:rsidR="00013F72" w:rsidRPr="00013F72" w:rsidTr="00013F72">
        <w:trPr>
          <w:trHeight w:val="406"/>
        </w:trPr>
        <w:tc>
          <w:tcPr>
            <w:tcW w:w="4928" w:type="dxa"/>
            <w:shd w:val="clear" w:color="auto" w:fill="BFBFBF" w:themeFill="background1" w:themeFillShade="BF"/>
            <w:vAlign w:val="center"/>
          </w:tcPr>
          <w:p w:rsidR="00013F72" w:rsidRPr="00013F72" w:rsidRDefault="00013F72" w:rsidP="00013F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No. Procesos Auditados / Total procesos programados para auditoría X 100</w:t>
            </w:r>
          </w:p>
        </w:tc>
        <w:tc>
          <w:tcPr>
            <w:tcW w:w="684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709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13F72" w:rsidRPr="00013F72" w:rsidRDefault="00013F72" w:rsidP="00823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F72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56" w:type="dxa"/>
            <w:vAlign w:val="center"/>
          </w:tcPr>
          <w:p w:rsidR="00013F72" w:rsidRPr="00013F72" w:rsidRDefault="00013F72" w:rsidP="00563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38E4" w:rsidRPr="005638E4" w:rsidRDefault="005638E4" w:rsidP="005638E4">
      <w:pPr>
        <w:jc w:val="both"/>
        <w:rPr>
          <w:rFonts w:ascii="Arial" w:hAnsi="Arial" w:cs="Arial"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señala que el contenido de este informe es confidencial y que sólo será distribuido a las personas que ha definido la Dirección.</w:t>
      </w:r>
    </w:p>
    <w:tbl>
      <w:tblPr>
        <w:tblpPr w:leftFromText="141" w:rightFromText="141" w:vertAnchor="text" w:horzAnchor="page" w:tblpX="688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18"/>
        <w:gridCol w:w="1070"/>
      </w:tblGrid>
      <w:tr w:rsidR="00EB2331" w:rsidTr="00013F72">
        <w:trPr>
          <w:trHeight w:val="375"/>
        </w:trPr>
        <w:tc>
          <w:tcPr>
            <w:tcW w:w="4610" w:type="dxa"/>
            <w:gridSpan w:val="3"/>
            <w:shd w:val="clear" w:color="auto" w:fill="BFBFBF" w:themeFill="background1" w:themeFillShade="BF"/>
          </w:tcPr>
          <w:p w:rsidR="00EB2331" w:rsidRPr="00C3317A" w:rsidRDefault="00C3317A">
            <w:pPr>
              <w:pStyle w:val="Ttulo2"/>
              <w:framePr w:hSpace="0" w:wrap="auto" w:vAnchor="margin" w:hAnchor="text" w:xAlign="left" w:yAlign="inline"/>
              <w:rPr>
                <w:rFonts w:ascii="Arial Narrow" w:hAnsi="Arial Narrow"/>
                <w:sz w:val="18"/>
                <w:szCs w:val="18"/>
              </w:rPr>
            </w:pPr>
            <w:r w:rsidRPr="00C3317A">
              <w:rPr>
                <w:rFonts w:ascii="Arial Narrow" w:hAnsi="Arial Narrow"/>
                <w:sz w:val="18"/>
                <w:szCs w:val="18"/>
              </w:rPr>
              <w:t>LISTA DE DISTRIBUCIÓN</w:t>
            </w:r>
          </w:p>
        </w:tc>
      </w:tr>
      <w:tr w:rsidR="00EB2331" w:rsidTr="00013F72">
        <w:trPr>
          <w:trHeight w:val="375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B2331" w:rsidRPr="00C3317A" w:rsidRDefault="00C3317A">
            <w:pPr>
              <w:tabs>
                <w:tab w:val="left" w:pos="2826"/>
              </w:tabs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7A">
              <w:rPr>
                <w:rFonts w:ascii="Arial Narrow" w:hAnsi="Arial Narrow" w:cs="Arial"/>
                <w:b/>
                <w:sz w:val="18"/>
                <w:szCs w:val="18"/>
              </w:rPr>
              <w:t>NOMBRE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EB2331" w:rsidRPr="00C3317A" w:rsidRDefault="00C3317A">
            <w:pPr>
              <w:tabs>
                <w:tab w:val="left" w:pos="2826"/>
              </w:tabs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7A">
              <w:rPr>
                <w:rFonts w:ascii="Arial Narrow" w:hAnsi="Arial Narrow" w:cs="Arial"/>
                <w:b/>
                <w:sz w:val="18"/>
                <w:szCs w:val="18"/>
              </w:rPr>
              <w:t>FECHA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:rsidR="00EB2331" w:rsidRPr="00C3317A" w:rsidRDefault="00C3317A">
            <w:pPr>
              <w:tabs>
                <w:tab w:val="left" w:pos="2826"/>
              </w:tabs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7A">
              <w:rPr>
                <w:rFonts w:ascii="Arial Narrow" w:hAnsi="Arial Narrow" w:cs="Arial"/>
                <w:b/>
                <w:sz w:val="18"/>
                <w:szCs w:val="18"/>
              </w:rPr>
              <w:t>FIRMA</w:t>
            </w: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2331" w:rsidTr="00C3317A">
        <w:trPr>
          <w:trHeight w:val="375"/>
        </w:trPr>
        <w:tc>
          <w:tcPr>
            <w:tcW w:w="2622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B2331" w:rsidRPr="00C3317A" w:rsidRDefault="00EB2331">
            <w:pPr>
              <w:tabs>
                <w:tab w:val="left" w:pos="2826"/>
              </w:tabs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Atentamente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Vo. Bo.</w:t>
      </w: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B2331" w:rsidRDefault="00EB2331">
      <w:pPr>
        <w:tabs>
          <w:tab w:val="left" w:pos="282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Auditor Líder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00D52">
        <w:rPr>
          <w:rFonts w:ascii="Arial" w:hAnsi="Arial" w:cs="Arial"/>
          <w:bCs/>
          <w:sz w:val="20"/>
          <w:szCs w:val="20"/>
        </w:rPr>
        <w:t>Dirección SNIIM</w:t>
      </w:r>
    </w:p>
    <w:sectPr w:rsidR="00EB2331" w:rsidSect="00FE0DB0">
      <w:headerReference w:type="even" r:id="rId6"/>
      <w:headerReference w:type="default" r:id="rId7"/>
      <w:footerReference w:type="default" r:id="rId8"/>
      <w:headerReference w:type="first" r:id="rId9"/>
      <w:pgSz w:w="12242" w:h="15842" w:code="1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EE" w:rsidRDefault="00735DEE">
      <w:r>
        <w:separator/>
      </w:r>
    </w:p>
  </w:endnote>
  <w:endnote w:type="continuationSeparator" w:id="0">
    <w:p w:rsidR="00735DEE" w:rsidRDefault="0073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00DE1F3D" w:rsidRPr="006E3371" w:rsidTr="001A0C7F">
      <w:tc>
        <w:tcPr>
          <w:tcW w:w="3118" w:type="dxa"/>
        </w:tcPr>
        <w:p w:rsidR="00DE1F3D" w:rsidRPr="006E3371" w:rsidRDefault="00DE1F3D" w:rsidP="00856242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6E3371">
            <w:rPr>
              <w:rFonts w:ascii="Arial" w:hAnsi="Arial" w:cs="Arial"/>
              <w:sz w:val="20"/>
              <w:szCs w:val="20"/>
            </w:rPr>
            <w:t xml:space="preserve">Núm. Rev. </w:t>
          </w:r>
          <w:r w:rsidR="004A7904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3118" w:type="dxa"/>
        </w:tcPr>
        <w:p w:rsidR="00DE1F3D" w:rsidRPr="006E3371" w:rsidRDefault="00DE1F3D" w:rsidP="004A7904">
          <w:pPr>
            <w:pStyle w:val="Piedepgina"/>
            <w:jc w:val="center"/>
            <w:rPr>
              <w:sz w:val="20"/>
              <w:szCs w:val="20"/>
            </w:rPr>
          </w:pPr>
          <w:r w:rsidRPr="006E3371">
            <w:rPr>
              <w:rFonts w:ascii="Arial" w:hAnsi="Arial" w:cs="Arial"/>
              <w:sz w:val="20"/>
              <w:szCs w:val="20"/>
            </w:rPr>
            <w:t xml:space="preserve">Fecha Elab. </w:t>
          </w:r>
          <w:r w:rsidR="004A7904">
            <w:rPr>
              <w:rFonts w:ascii="Arial" w:hAnsi="Arial" w:cs="Arial"/>
              <w:sz w:val="20"/>
              <w:szCs w:val="20"/>
            </w:rPr>
            <w:t>05</w:t>
          </w:r>
          <w:r w:rsidR="00086241">
            <w:rPr>
              <w:rFonts w:ascii="Arial" w:hAnsi="Arial" w:cs="Arial"/>
              <w:sz w:val="20"/>
              <w:szCs w:val="20"/>
            </w:rPr>
            <w:t>/</w:t>
          </w:r>
          <w:r w:rsidR="004A7904">
            <w:rPr>
              <w:rFonts w:ascii="Arial" w:hAnsi="Arial" w:cs="Arial"/>
              <w:sz w:val="20"/>
              <w:szCs w:val="20"/>
            </w:rPr>
            <w:t>08</w:t>
          </w:r>
          <w:r w:rsidR="006E3371" w:rsidRPr="006E3371">
            <w:rPr>
              <w:rFonts w:ascii="Arial" w:hAnsi="Arial" w:cs="Arial"/>
              <w:sz w:val="20"/>
              <w:szCs w:val="20"/>
            </w:rPr>
            <w:t>/</w:t>
          </w:r>
          <w:r w:rsidR="004A7904">
            <w:rPr>
              <w:rFonts w:ascii="Arial" w:hAnsi="Arial" w:cs="Arial"/>
              <w:sz w:val="20"/>
              <w:szCs w:val="20"/>
            </w:rPr>
            <w:t>20</w:t>
          </w:r>
        </w:p>
      </w:tc>
      <w:tc>
        <w:tcPr>
          <w:tcW w:w="3118" w:type="dxa"/>
        </w:tcPr>
        <w:p w:rsidR="00DE1F3D" w:rsidRPr="006E3371" w:rsidRDefault="00DE1F3D" w:rsidP="006F3966">
          <w:pPr>
            <w:pStyle w:val="Piedepgina"/>
            <w:jc w:val="right"/>
            <w:rPr>
              <w:rFonts w:ascii="Arial" w:hAnsi="Arial" w:cs="Arial"/>
              <w:sz w:val="20"/>
              <w:szCs w:val="20"/>
            </w:rPr>
          </w:pPr>
          <w:r w:rsidRPr="006E3371">
            <w:rPr>
              <w:rFonts w:ascii="Arial" w:hAnsi="Arial" w:cs="Arial"/>
              <w:sz w:val="20"/>
              <w:szCs w:val="20"/>
            </w:rPr>
            <w:t xml:space="preserve">Página </w: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begin"/>
          </w:r>
          <w:r w:rsidRPr="006E337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separate"/>
          </w:r>
          <w:r w:rsidR="00877AD7">
            <w:rPr>
              <w:rFonts w:ascii="Arial" w:hAnsi="Arial" w:cs="Arial"/>
              <w:noProof/>
              <w:sz w:val="20"/>
              <w:szCs w:val="20"/>
            </w:rPr>
            <w:t>1</w: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end"/>
          </w:r>
          <w:r w:rsidRPr="006E3371">
            <w:rPr>
              <w:rFonts w:ascii="Arial" w:hAnsi="Arial" w:cs="Arial"/>
              <w:sz w:val="20"/>
              <w:szCs w:val="20"/>
            </w:rPr>
            <w:t xml:space="preserve"> de </w: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begin"/>
          </w:r>
          <w:r w:rsidRPr="006E3371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separate"/>
          </w:r>
          <w:r w:rsidR="00877AD7">
            <w:rPr>
              <w:rFonts w:ascii="Arial" w:hAnsi="Arial" w:cs="Arial"/>
              <w:noProof/>
              <w:sz w:val="20"/>
              <w:szCs w:val="20"/>
            </w:rPr>
            <w:t>2</w:t>
          </w:r>
          <w:r w:rsidR="00360779" w:rsidRPr="006E337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71DA0" w:rsidRPr="006E3371" w:rsidRDefault="00671D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EE" w:rsidRDefault="00735DEE">
      <w:r>
        <w:separator/>
      </w:r>
    </w:p>
  </w:footnote>
  <w:footnote w:type="continuationSeparator" w:id="0">
    <w:p w:rsidR="00735DEE" w:rsidRDefault="0073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5F" w:rsidRDefault="00735D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296173" o:spid="_x0000_s2050" type="#_x0000_t136" style="position:absolute;margin-left:0;margin-top:0;width:540pt;height:67.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A4" w:rsidRDefault="009979DE" w:rsidP="00300D52">
    <w:pPr>
      <w:pStyle w:val="Encabezado"/>
      <w:rPr>
        <w:noProof/>
        <w:color w:val="1F497D"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7184142C" wp14:editId="7306CDDF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D52" w:rsidRDefault="00735DEE" w:rsidP="00300D52">
    <w:pPr>
      <w:pStyle w:val="Encabezado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296174" o:spid="_x0000_s2051" type="#_x0000_t136" style="position:absolute;margin-left:0;margin-top:0;width:540pt;height:67.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496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12"/>
    </w:tblGrid>
    <w:tr w:rsidR="006F3966" w:rsidTr="006F3966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3966" w:rsidRDefault="006F396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DE AUDITORÍA</w:t>
          </w:r>
        </w:p>
      </w:tc>
    </w:tr>
    <w:tr w:rsidR="006F3966" w:rsidTr="006F3966">
      <w:trPr>
        <w:trHeight w:val="276"/>
      </w:trPr>
      <w:tc>
        <w:tcPr>
          <w:tcW w:w="5000" w:type="pct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3966" w:rsidRDefault="006F3966">
          <w:pPr>
            <w:rPr>
              <w:rFonts w:ascii="Arial" w:hAnsi="Arial" w:cs="Arial"/>
              <w:b/>
            </w:rPr>
          </w:pPr>
        </w:p>
      </w:tc>
    </w:tr>
    <w:tr w:rsidR="006F3966" w:rsidTr="006F3966">
      <w:trPr>
        <w:trHeight w:val="276"/>
      </w:trPr>
      <w:tc>
        <w:tcPr>
          <w:tcW w:w="5000" w:type="pct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3966" w:rsidRDefault="006F3966">
          <w:pPr>
            <w:rPr>
              <w:rFonts w:ascii="Arial" w:hAnsi="Arial" w:cs="Arial"/>
              <w:b/>
            </w:rPr>
          </w:pPr>
        </w:p>
      </w:tc>
    </w:tr>
    <w:tr w:rsidR="006F3966" w:rsidTr="006F3966">
      <w:trPr>
        <w:trHeight w:val="276"/>
      </w:trPr>
      <w:tc>
        <w:tcPr>
          <w:tcW w:w="5000" w:type="pct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3966" w:rsidRDefault="006F3966">
          <w:pPr>
            <w:rPr>
              <w:rFonts w:ascii="Arial" w:hAnsi="Arial" w:cs="Arial"/>
              <w:b/>
            </w:rPr>
          </w:pPr>
        </w:p>
      </w:tc>
    </w:tr>
  </w:tbl>
  <w:p w:rsidR="00EB2331" w:rsidRPr="00300D52" w:rsidRDefault="00EB2331" w:rsidP="00300D52">
    <w:pPr>
      <w:pStyle w:val="Encabezado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5F" w:rsidRDefault="00735D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296172" o:spid="_x0000_s2049" type="#_x0000_t136" style="position:absolute;margin-left:0;margin-top:0;width:540pt;height:67.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31"/>
    <w:rsid w:val="00013F72"/>
    <w:rsid w:val="00045435"/>
    <w:rsid w:val="00046BD4"/>
    <w:rsid w:val="00054840"/>
    <w:rsid w:val="000645AE"/>
    <w:rsid w:val="00086241"/>
    <w:rsid w:val="000938B9"/>
    <w:rsid w:val="000A4649"/>
    <w:rsid w:val="000A467C"/>
    <w:rsid w:val="000E3C8A"/>
    <w:rsid w:val="001008C6"/>
    <w:rsid w:val="00114A36"/>
    <w:rsid w:val="00114ED9"/>
    <w:rsid w:val="00134C85"/>
    <w:rsid w:val="0016024D"/>
    <w:rsid w:val="001857BD"/>
    <w:rsid w:val="001B6B19"/>
    <w:rsid w:val="001D0CE9"/>
    <w:rsid w:val="001D6D58"/>
    <w:rsid w:val="002253E5"/>
    <w:rsid w:val="00300D52"/>
    <w:rsid w:val="00330AC1"/>
    <w:rsid w:val="00360779"/>
    <w:rsid w:val="004A7904"/>
    <w:rsid w:val="004D205F"/>
    <w:rsid w:val="004D4A21"/>
    <w:rsid w:val="0051277E"/>
    <w:rsid w:val="005638E4"/>
    <w:rsid w:val="005758B1"/>
    <w:rsid w:val="00587B09"/>
    <w:rsid w:val="005B50D4"/>
    <w:rsid w:val="005E309D"/>
    <w:rsid w:val="006148A4"/>
    <w:rsid w:val="00633AF1"/>
    <w:rsid w:val="00635AD3"/>
    <w:rsid w:val="00652E31"/>
    <w:rsid w:val="006678BF"/>
    <w:rsid w:val="00671DA0"/>
    <w:rsid w:val="006869F7"/>
    <w:rsid w:val="006E3371"/>
    <w:rsid w:val="006E33F3"/>
    <w:rsid w:val="006F3966"/>
    <w:rsid w:val="00735DEE"/>
    <w:rsid w:val="00736A00"/>
    <w:rsid w:val="0078276B"/>
    <w:rsid w:val="007B7152"/>
    <w:rsid w:val="00803BAE"/>
    <w:rsid w:val="00832C38"/>
    <w:rsid w:val="00856242"/>
    <w:rsid w:val="00877AD7"/>
    <w:rsid w:val="008A6BA0"/>
    <w:rsid w:val="009840A9"/>
    <w:rsid w:val="009979DE"/>
    <w:rsid w:val="009A7BE7"/>
    <w:rsid w:val="009D5678"/>
    <w:rsid w:val="00A062FE"/>
    <w:rsid w:val="00A06383"/>
    <w:rsid w:val="00A151A3"/>
    <w:rsid w:val="00A21098"/>
    <w:rsid w:val="00AC09D9"/>
    <w:rsid w:val="00AD5D42"/>
    <w:rsid w:val="00AF7C67"/>
    <w:rsid w:val="00B2347C"/>
    <w:rsid w:val="00B531B1"/>
    <w:rsid w:val="00B53D91"/>
    <w:rsid w:val="00B67A27"/>
    <w:rsid w:val="00B90A18"/>
    <w:rsid w:val="00BC68B6"/>
    <w:rsid w:val="00BD3EFF"/>
    <w:rsid w:val="00BF3A3E"/>
    <w:rsid w:val="00C2449D"/>
    <w:rsid w:val="00C3317A"/>
    <w:rsid w:val="00C40D41"/>
    <w:rsid w:val="00C63F10"/>
    <w:rsid w:val="00CE7BE0"/>
    <w:rsid w:val="00D36F5F"/>
    <w:rsid w:val="00D45AD6"/>
    <w:rsid w:val="00D50DD4"/>
    <w:rsid w:val="00DD1E8C"/>
    <w:rsid w:val="00DE1F3D"/>
    <w:rsid w:val="00E06ED3"/>
    <w:rsid w:val="00E41145"/>
    <w:rsid w:val="00EA04E4"/>
    <w:rsid w:val="00EB2331"/>
    <w:rsid w:val="00ED5E22"/>
    <w:rsid w:val="00ED7CF1"/>
    <w:rsid w:val="00F22019"/>
    <w:rsid w:val="00F36408"/>
    <w:rsid w:val="00F436CA"/>
    <w:rsid w:val="00FC18C3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FFDB7930-B2C6-49F8-A220-F0D4C1E3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F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D7CF1"/>
    <w:pPr>
      <w:keepNext/>
      <w:tabs>
        <w:tab w:val="left" w:pos="2826"/>
      </w:tabs>
      <w:spacing w:before="120"/>
      <w:jc w:val="center"/>
      <w:outlineLvl w:val="0"/>
    </w:pPr>
    <w:rPr>
      <w:rFonts w:ascii="Arial" w:hAnsi="Arial" w:cs="Arial"/>
      <w:b/>
      <w:sz w:val="16"/>
      <w:szCs w:val="20"/>
    </w:rPr>
  </w:style>
  <w:style w:type="paragraph" w:styleId="Ttulo2">
    <w:name w:val="heading 2"/>
    <w:basedOn w:val="Normal"/>
    <w:next w:val="Normal"/>
    <w:qFormat/>
    <w:rsid w:val="00ED7CF1"/>
    <w:pPr>
      <w:keepNext/>
      <w:framePr w:hSpace="141" w:wrap="around" w:vAnchor="text" w:hAnchor="page" w:x="6882" w:y="181"/>
      <w:tabs>
        <w:tab w:val="left" w:pos="2826"/>
      </w:tabs>
      <w:spacing w:before="12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locked/>
    <w:rsid w:val="00300D52"/>
    <w:rPr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ED7C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C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7CF1"/>
  </w:style>
  <w:style w:type="paragraph" w:styleId="Textodeglobo">
    <w:name w:val="Balloon Text"/>
    <w:basedOn w:val="Normal"/>
    <w:semiHidden/>
    <w:rsid w:val="00ED7C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E0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FE0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Auditoría</vt:lpstr>
    </vt:vector>
  </TitlesOfParts>
  <Company>Hospital Molina (Grupo CAMOL)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</dc:title>
  <dc:creator>María Esther Martínez Muñoz</dc:creator>
  <cp:lastModifiedBy>Ana Margarita Paván Vázquez</cp:lastModifiedBy>
  <cp:revision>5</cp:revision>
  <cp:lastPrinted>2019-01-25T20:54:00Z</cp:lastPrinted>
  <dcterms:created xsi:type="dcterms:W3CDTF">2020-08-07T16:49:00Z</dcterms:created>
  <dcterms:modified xsi:type="dcterms:W3CDTF">2020-08-10T15:59:00Z</dcterms:modified>
</cp:coreProperties>
</file>